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0" w:rsidRPr="00186116" w:rsidRDefault="00646AE0" w:rsidP="00646AE0">
      <w:pPr>
        <w:spacing w:after="240"/>
        <w:jc w:val="center"/>
        <w:rPr>
          <w:rFonts w:ascii="Cambria" w:hAnsi="Cambria" w:cs="Arial"/>
          <w:b/>
          <w:color w:val="222222"/>
          <w:sz w:val="28"/>
          <w:szCs w:val="20"/>
        </w:rPr>
      </w:pPr>
      <w:r w:rsidRPr="00186116">
        <w:rPr>
          <w:rFonts w:ascii="Cambria" w:hAnsi="Cambria" w:cs="Arial"/>
          <w:b/>
          <w:color w:val="222222"/>
          <w:sz w:val="28"/>
          <w:szCs w:val="20"/>
        </w:rPr>
        <w:t>VU QEC stands top in HEC rating with 9</w:t>
      </w:r>
      <w:r>
        <w:rPr>
          <w:rFonts w:ascii="Cambria" w:hAnsi="Cambria" w:cs="Arial"/>
          <w:b/>
          <w:color w:val="222222"/>
          <w:sz w:val="28"/>
          <w:szCs w:val="20"/>
        </w:rPr>
        <w:t>1</w:t>
      </w:r>
      <w:r w:rsidRPr="00186116">
        <w:rPr>
          <w:rFonts w:ascii="Cambria" w:hAnsi="Cambria" w:cs="Arial"/>
          <w:b/>
          <w:color w:val="222222"/>
          <w:sz w:val="28"/>
          <w:szCs w:val="20"/>
        </w:rPr>
        <w:t>.</w:t>
      </w:r>
      <w:r>
        <w:rPr>
          <w:rFonts w:ascii="Cambria" w:hAnsi="Cambria" w:cs="Arial"/>
          <w:b/>
          <w:color w:val="222222"/>
          <w:sz w:val="28"/>
          <w:szCs w:val="20"/>
        </w:rPr>
        <w:t>43%</w:t>
      </w:r>
      <w:r w:rsidRPr="00186116">
        <w:rPr>
          <w:rFonts w:ascii="Cambria" w:hAnsi="Cambria" w:cs="Arial"/>
          <w:b/>
          <w:color w:val="222222"/>
          <w:sz w:val="28"/>
          <w:szCs w:val="20"/>
        </w:rPr>
        <w:t xml:space="preserve"> score</w:t>
      </w:r>
    </w:p>
    <w:p w:rsidR="00646AE0" w:rsidRPr="00533ABF" w:rsidRDefault="00646AE0" w:rsidP="00646AE0">
      <w:pPr>
        <w:spacing w:after="240"/>
        <w:jc w:val="both"/>
        <w:rPr>
          <w:rFonts w:ascii="Cambria" w:hAnsi="Cambria" w:cs="Calibri"/>
          <w:color w:val="222222"/>
          <w:sz w:val="22"/>
          <w:szCs w:val="22"/>
        </w:rPr>
      </w:pPr>
      <w:r w:rsidRPr="00533ABF">
        <w:rPr>
          <w:rFonts w:ascii="Cambria" w:hAnsi="Cambria" w:cs="Calibri"/>
          <w:color w:val="222222"/>
          <w:sz w:val="22"/>
          <w:szCs w:val="22"/>
        </w:rPr>
        <w:t>Directorate of Quality Enhancement (DQE) of Virtual University of Pakistan achieved a score of 91.43% by maintaining its rating in W category for the period July 2016-June 2017 among Phase IV QECs of Pakistani Universities. Quality Assurance Agency, Higher Education Commission of Pakistan, sets targets for QECs of Universities for a period of one year. QECs are evaluated on the basis of accomplishments of targets set by HEC. On the basis of scores QECs are rated in W, X, Y, and Z category. W is the highest category. DQE has maintained its W category by improving its score.</w:t>
      </w:r>
    </w:p>
    <w:p w:rsidR="002872F8" w:rsidRDefault="00646AE0">
      <w:bookmarkStart w:id="0" w:name="_GoBack"/>
      <w:bookmarkEnd w:id="0"/>
    </w:p>
    <w:sectPr w:rsidR="0028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F"/>
    <w:rsid w:val="00646AE0"/>
    <w:rsid w:val="00AD3A9A"/>
    <w:rsid w:val="00AD5C2F"/>
    <w:rsid w:val="00C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Irfana Aslam Ghouri</dc:creator>
  <cp:keywords/>
  <dc:description/>
  <cp:lastModifiedBy>Irfana Aslam Ghouri</cp:lastModifiedBy>
  <cp:revision>2</cp:revision>
  <dcterms:created xsi:type="dcterms:W3CDTF">2018-02-15T11:04:00Z</dcterms:created>
  <dcterms:modified xsi:type="dcterms:W3CDTF">2018-02-15T11:04:00Z</dcterms:modified>
</cp:coreProperties>
</file>